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207" w:rsidRPr="00C363EA" w:rsidRDefault="005C6207" w:rsidP="005C6207">
      <w:pPr>
        <w:jc w:val="center"/>
        <w:rPr>
          <w:rFonts w:ascii="Times New Roman" w:hAnsi="Times New Roman"/>
          <w:b/>
          <w:sz w:val="28"/>
          <w:szCs w:val="28"/>
        </w:rPr>
      </w:pPr>
      <w:r w:rsidRPr="00C363EA">
        <w:rPr>
          <w:rFonts w:ascii="Times New Roman" w:hAnsi="Times New Roman"/>
          <w:b/>
          <w:sz w:val="28"/>
          <w:szCs w:val="28"/>
        </w:rPr>
        <w:t>О заключении договоров пользования водными биологическими ресурсами, общий допустимый улов которых не устанавливается</w:t>
      </w:r>
      <w:r w:rsidR="006369DA">
        <w:rPr>
          <w:rFonts w:ascii="Times New Roman" w:hAnsi="Times New Roman"/>
          <w:b/>
          <w:sz w:val="28"/>
          <w:szCs w:val="28"/>
        </w:rPr>
        <w:t xml:space="preserve"> </w:t>
      </w:r>
      <w:r w:rsidR="006369DA">
        <w:rPr>
          <w:rFonts w:ascii="Times New Roman" w:hAnsi="Times New Roman"/>
          <w:b/>
          <w:sz w:val="28"/>
          <w:szCs w:val="28"/>
        </w:rPr>
        <w:br/>
        <w:t>на 202</w:t>
      </w:r>
      <w:r w:rsidR="00720A75">
        <w:rPr>
          <w:rFonts w:ascii="Times New Roman" w:hAnsi="Times New Roman"/>
          <w:b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7C3D69" w:rsidRDefault="005C6207" w:rsidP="00EC156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Западно-Балтийское</w:t>
      </w:r>
      <w:r w:rsidRPr="00611AEA">
        <w:rPr>
          <w:rFonts w:ascii="Times New Roman" w:hAnsi="Times New Roman"/>
          <w:sz w:val="28"/>
          <w:szCs w:val="28"/>
        </w:rPr>
        <w:t xml:space="preserve"> территориальное управление </w:t>
      </w:r>
      <w:r>
        <w:rPr>
          <w:rFonts w:ascii="Times New Roman" w:hAnsi="Times New Roman"/>
          <w:sz w:val="28"/>
          <w:szCs w:val="28"/>
        </w:rPr>
        <w:t xml:space="preserve">Федерального агентства по рыболовству </w:t>
      </w:r>
      <w:r w:rsidR="00EC1569" w:rsidRPr="005B40B8">
        <w:rPr>
          <w:rFonts w:ascii="Times New Roman" w:hAnsi="Times New Roman"/>
          <w:sz w:val="28"/>
          <w:szCs w:val="28"/>
        </w:rPr>
        <w:t>в целях обеспечения исполнения требований постановления Правительства Российской Федерации от 25.08.2008 № 643 «О подготовке и заключении договора пользования водными биологическими ресурсами, общий допустимый у</w:t>
      </w:r>
      <w:r w:rsidR="007C3D69">
        <w:rPr>
          <w:rFonts w:ascii="Times New Roman" w:hAnsi="Times New Roman"/>
          <w:sz w:val="28"/>
          <w:szCs w:val="28"/>
        </w:rPr>
        <w:t>лов которых не устанавливается», сообщает.</w:t>
      </w:r>
    </w:p>
    <w:p w:rsidR="00EC1569" w:rsidRPr="002C65D9" w:rsidRDefault="008441E4" w:rsidP="002C65D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Для заключения</w:t>
      </w:r>
      <w:r w:rsidR="007C3D69">
        <w:rPr>
          <w:rFonts w:ascii="Times New Roman" w:eastAsiaTheme="minorHAnsi" w:hAnsi="Times New Roman"/>
          <w:sz w:val="28"/>
          <w:szCs w:val="28"/>
        </w:rPr>
        <w:t xml:space="preserve"> договоров пользования в отношении </w:t>
      </w:r>
      <w:r w:rsidR="002C65D9">
        <w:rPr>
          <w:rFonts w:ascii="Times New Roman" w:eastAsiaTheme="minorHAnsi" w:hAnsi="Times New Roman"/>
          <w:sz w:val="28"/>
          <w:szCs w:val="28"/>
        </w:rPr>
        <w:t xml:space="preserve">водных биологических ресурсов внутренних морских вод Российской Федерации, территориального моря Российской Федерации, исключительной экономической зоны Российской Федерации, континентального шельфа Российской Федерации, Каспийского моря юридические лица и индивидуальные предприниматели могут </w:t>
      </w:r>
      <w:r>
        <w:rPr>
          <w:rFonts w:ascii="Times New Roman" w:eastAsiaTheme="minorHAnsi" w:hAnsi="Times New Roman"/>
          <w:b/>
          <w:sz w:val="28"/>
          <w:szCs w:val="28"/>
        </w:rPr>
        <w:t>подать заявления и прилагаемые к ним</w:t>
      </w:r>
      <w:r w:rsidR="002C65D9" w:rsidRPr="002C65D9">
        <w:rPr>
          <w:rFonts w:ascii="Times New Roman" w:eastAsiaTheme="minorHAnsi" w:hAnsi="Times New Roman"/>
          <w:b/>
          <w:sz w:val="28"/>
          <w:szCs w:val="28"/>
        </w:rPr>
        <w:t xml:space="preserve"> документы </w:t>
      </w:r>
      <w:r w:rsidR="002C65D9" w:rsidRPr="002C65D9">
        <w:rPr>
          <w:rFonts w:ascii="Times New Roman" w:eastAsia="Times New Roman" w:hAnsi="Times New Roman"/>
          <w:b/>
          <w:sz w:val="28"/>
          <w:szCs w:val="28"/>
          <w:lang w:eastAsia="ru-RU"/>
        </w:rPr>
        <w:t>согласно п. 21</w:t>
      </w:r>
      <w:r w:rsidR="002C65D9">
        <w:rPr>
          <w:rFonts w:ascii="Times New Roman" w:eastAsia="Times New Roman" w:hAnsi="Times New Roman"/>
          <w:sz w:val="28"/>
          <w:szCs w:val="28"/>
          <w:lang w:eastAsia="ru-RU"/>
        </w:rPr>
        <w:t xml:space="preserve"> с учетом требований приказа Росрыболовства от 1 апреля 2020 г. № 175 «Об утверждении</w:t>
      </w:r>
      <w:r w:rsidR="002C65D9">
        <w:rPr>
          <w:rFonts w:ascii="Times New Roman" w:eastAsiaTheme="minorHAnsi" w:hAnsi="Times New Roman"/>
          <w:sz w:val="28"/>
          <w:szCs w:val="28"/>
        </w:rPr>
        <w:t xml:space="preserve"> </w:t>
      </w:r>
      <w:r w:rsidR="002C65D9" w:rsidRPr="002C65D9">
        <w:rPr>
          <w:rFonts w:ascii="Times New Roman" w:eastAsiaTheme="minorHAnsi" w:hAnsi="Times New Roman"/>
          <w:sz w:val="28"/>
          <w:szCs w:val="28"/>
        </w:rPr>
        <w:t>Административного</w:t>
      </w:r>
      <w:r w:rsidR="007C3D69" w:rsidRPr="002C65D9"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5" w:history="1">
        <w:r w:rsidR="007C3D69" w:rsidRPr="002C65D9">
          <w:rPr>
            <w:rFonts w:ascii="Times New Roman" w:eastAsiaTheme="minorHAnsi" w:hAnsi="Times New Roman"/>
            <w:sz w:val="28"/>
            <w:szCs w:val="28"/>
          </w:rPr>
          <w:t>регламент</w:t>
        </w:r>
        <w:proofErr w:type="gramEnd"/>
      </w:hyperlink>
      <w:proofErr w:type="gramStart"/>
      <w:r w:rsidR="002C65D9">
        <w:rPr>
          <w:rFonts w:ascii="Times New Roman" w:eastAsiaTheme="minorHAnsi" w:hAnsi="Times New Roman"/>
          <w:sz w:val="28"/>
          <w:szCs w:val="28"/>
        </w:rPr>
        <w:t>а</w:t>
      </w:r>
      <w:r w:rsidR="007C3D69">
        <w:rPr>
          <w:rFonts w:ascii="Times New Roman" w:eastAsiaTheme="minorHAnsi" w:hAnsi="Times New Roman"/>
          <w:sz w:val="28"/>
          <w:szCs w:val="28"/>
        </w:rPr>
        <w:t xml:space="preserve"> Федерального агентства по рыболовству по предоставлению государственной услуги по заключению с юридическими лицами и индивидуальными предпринимателями договоров пользования водными биологическими ресурсами, общий допустимый улов которых не устанавливается, в отношении водных биологических ресурсов внутренних морских вод Российской Федерации, территориального моря Российской Федерации, исключительной экономической зоны Российской Федерации, континентального шельфа Российской Федерации, Азовского и Каспийского морей, районов действия международных договоров Российской</w:t>
      </w:r>
      <w:proofErr w:type="gramEnd"/>
      <w:r w:rsidR="007C3D69">
        <w:rPr>
          <w:rFonts w:ascii="Times New Roman" w:eastAsiaTheme="minorHAnsi" w:hAnsi="Times New Roman"/>
          <w:sz w:val="28"/>
          <w:szCs w:val="28"/>
        </w:rPr>
        <w:t xml:space="preserve"> Федерации в области рыболовства и сохранения водных биологических ресурсов, а также в отношении </w:t>
      </w:r>
      <w:proofErr w:type="spellStart"/>
      <w:r w:rsidR="007C3D69">
        <w:rPr>
          <w:rFonts w:ascii="Times New Roman" w:eastAsiaTheme="minorHAnsi" w:hAnsi="Times New Roman"/>
          <w:sz w:val="28"/>
          <w:szCs w:val="28"/>
        </w:rPr>
        <w:t>катадромных</w:t>
      </w:r>
      <w:proofErr w:type="spellEnd"/>
      <w:r w:rsidR="007C3D69">
        <w:rPr>
          <w:rFonts w:ascii="Times New Roman" w:eastAsiaTheme="minorHAnsi" w:hAnsi="Times New Roman"/>
          <w:sz w:val="28"/>
          <w:szCs w:val="28"/>
        </w:rPr>
        <w:t xml:space="preserve"> и трансграничных видов рыб</w:t>
      </w:r>
      <w:r w:rsidR="002C65D9">
        <w:rPr>
          <w:rFonts w:ascii="Times New Roman" w:eastAsiaTheme="minorHAnsi" w:hAnsi="Times New Roman"/>
          <w:sz w:val="28"/>
          <w:szCs w:val="28"/>
        </w:rPr>
        <w:t xml:space="preserve">» </w:t>
      </w:r>
      <w:proofErr w:type="gramStart"/>
      <w:r w:rsidR="002C65D9">
        <w:rPr>
          <w:rFonts w:ascii="Times New Roman" w:eastAsiaTheme="minorHAnsi" w:hAnsi="Times New Roman"/>
          <w:sz w:val="28"/>
          <w:szCs w:val="28"/>
        </w:rPr>
        <w:t>согласно</w:t>
      </w:r>
      <w:proofErr w:type="gramEnd"/>
      <w:r w:rsidR="00EC1569" w:rsidRPr="005B40B8">
        <w:rPr>
          <w:rFonts w:ascii="Times New Roman" w:hAnsi="Times New Roman"/>
          <w:sz w:val="28"/>
          <w:szCs w:val="28"/>
        </w:rPr>
        <w:t xml:space="preserve"> утвержден</w:t>
      </w:r>
      <w:r w:rsidR="002C65D9">
        <w:rPr>
          <w:rFonts w:ascii="Times New Roman" w:hAnsi="Times New Roman"/>
          <w:sz w:val="28"/>
          <w:szCs w:val="28"/>
        </w:rPr>
        <w:t xml:space="preserve">ного </w:t>
      </w:r>
      <w:r w:rsidR="002C65D9" w:rsidRPr="002C65D9">
        <w:rPr>
          <w:rFonts w:ascii="Times New Roman" w:hAnsi="Times New Roman"/>
          <w:b/>
          <w:sz w:val="28"/>
          <w:szCs w:val="28"/>
          <w:u w:val="single"/>
        </w:rPr>
        <w:t>перечня</w:t>
      </w:r>
      <w:r w:rsidR="00EC1569" w:rsidRPr="005B40B8">
        <w:rPr>
          <w:rFonts w:ascii="Times New Roman" w:hAnsi="Times New Roman"/>
          <w:sz w:val="28"/>
          <w:szCs w:val="28"/>
        </w:rPr>
        <w:t xml:space="preserve"> видов водных биолог</w:t>
      </w:r>
      <w:r w:rsidR="002C65D9">
        <w:rPr>
          <w:rFonts w:ascii="Times New Roman" w:hAnsi="Times New Roman"/>
          <w:sz w:val="28"/>
          <w:szCs w:val="28"/>
        </w:rPr>
        <w:t xml:space="preserve">ических ресурсов, </w:t>
      </w:r>
      <w:r w:rsidR="00EC1569" w:rsidRPr="005B40B8">
        <w:rPr>
          <w:rFonts w:ascii="Times New Roman" w:hAnsi="Times New Roman"/>
          <w:sz w:val="28"/>
          <w:szCs w:val="28"/>
        </w:rPr>
        <w:t>районов их до</w:t>
      </w:r>
      <w:r w:rsidR="002C65D9">
        <w:rPr>
          <w:rFonts w:ascii="Times New Roman" w:hAnsi="Times New Roman"/>
          <w:sz w:val="28"/>
          <w:szCs w:val="28"/>
        </w:rPr>
        <w:t>бычи (вылова) и рекомендованных объемов</w:t>
      </w:r>
      <w:r w:rsidR="00EC1569" w:rsidRPr="005B40B8">
        <w:rPr>
          <w:rFonts w:ascii="Times New Roman" w:hAnsi="Times New Roman"/>
          <w:sz w:val="28"/>
          <w:szCs w:val="28"/>
        </w:rPr>
        <w:t xml:space="preserve"> добычи (вылова) водных биоресурсов, общий допустимый улов которых не устанавливается, </w:t>
      </w:r>
      <w:r w:rsidR="002C65D9">
        <w:rPr>
          <w:rFonts w:ascii="Times New Roman" w:hAnsi="Times New Roman"/>
          <w:sz w:val="28"/>
          <w:szCs w:val="28"/>
        </w:rPr>
        <w:br/>
      </w:r>
      <w:r w:rsidR="00EC1569" w:rsidRPr="005B40B8">
        <w:rPr>
          <w:rFonts w:ascii="Times New Roman" w:hAnsi="Times New Roman"/>
          <w:sz w:val="28"/>
          <w:szCs w:val="28"/>
        </w:rPr>
        <w:t>на 202</w:t>
      </w:r>
      <w:r w:rsidR="004C0733">
        <w:rPr>
          <w:rFonts w:ascii="Times New Roman" w:hAnsi="Times New Roman"/>
          <w:sz w:val="28"/>
          <w:szCs w:val="28"/>
        </w:rPr>
        <w:t>7</w:t>
      </w:r>
      <w:r w:rsidR="00EC1569" w:rsidRPr="005B40B8">
        <w:rPr>
          <w:rFonts w:ascii="Times New Roman" w:hAnsi="Times New Roman"/>
          <w:sz w:val="28"/>
          <w:szCs w:val="28"/>
        </w:rPr>
        <w:t xml:space="preserve"> год</w:t>
      </w:r>
      <w:r w:rsidR="005834DB">
        <w:rPr>
          <w:rFonts w:ascii="Times New Roman" w:hAnsi="Times New Roman"/>
          <w:sz w:val="28"/>
          <w:szCs w:val="28"/>
        </w:rPr>
        <w:t>.</w:t>
      </w:r>
      <w:r w:rsidR="00EC1569" w:rsidRPr="005B40B8">
        <w:rPr>
          <w:rFonts w:ascii="Times New Roman" w:hAnsi="Times New Roman"/>
          <w:sz w:val="28"/>
          <w:szCs w:val="28"/>
        </w:rPr>
        <w:t xml:space="preserve"> </w:t>
      </w:r>
    </w:p>
    <w:p w:rsidR="00EC1569" w:rsidRPr="00EC1569" w:rsidRDefault="00EC1569" w:rsidP="00EC1569">
      <w:pPr>
        <w:rPr>
          <w:rFonts w:ascii="Times New Roman" w:hAnsi="Times New Roman"/>
        </w:rPr>
      </w:pPr>
    </w:p>
    <w:p w:rsidR="00A32FA3" w:rsidRDefault="00A32FA3"/>
    <w:sectPr w:rsidR="00A32FA3" w:rsidSect="002A3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6207"/>
    <w:rsid w:val="001104F9"/>
    <w:rsid w:val="002A3D80"/>
    <w:rsid w:val="002C65D9"/>
    <w:rsid w:val="003E6509"/>
    <w:rsid w:val="004C0733"/>
    <w:rsid w:val="004F10F7"/>
    <w:rsid w:val="005834DB"/>
    <w:rsid w:val="005842BD"/>
    <w:rsid w:val="005B40B8"/>
    <w:rsid w:val="005C6207"/>
    <w:rsid w:val="005F0EF7"/>
    <w:rsid w:val="006369DA"/>
    <w:rsid w:val="00720A75"/>
    <w:rsid w:val="007C3D69"/>
    <w:rsid w:val="007C4326"/>
    <w:rsid w:val="008441E4"/>
    <w:rsid w:val="00A32FA3"/>
    <w:rsid w:val="00BB5252"/>
    <w:rsid w:val="00EC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2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C15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2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C15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59581&amp;dst=1000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Зубарева Наталья Ивановна</cp:lastModifiedBy>
  <cp:revision>7</cp:revision>
  <cp:lastPrinted>2026-10-30T11:34:00Z</cp:lastPrinted>
  <dcterms:created xsi:type="dcterms:W3CDTF">2023-11-02T07:26:00Z</dcterms:created>
  <dcterms:modified xsi:type="dcterms:W3CDTF">2026-10-30T11:34:00Z</dcterms:modified>
</cp:coreProperties>
</file>