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01" w:rsidRPr="00E95170" w:rsidRDefault="00FD573F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5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Дата размещения: </w:t>
      </w:r>
      <w:r w:rsidR="00CD07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 декабря 2022</w:t>
      </w:r>
      <w:r w:rsidR="0053596A" w:rsidRPr="00E95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A" w:rsidRDefault="00347034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A23D9A"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53596A"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53596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E5301" w:rsidRPr="00156CD9">
        <w:rPr>
          <w:b/>
          <w:sz w:val="24"/>
          <w:szCs w:val="24"/>
        </w:rPr>
        <w:t xml:space="preserve">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>на замещение вакантных должностей федеральной государственной гражданской службы Российской Федерации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>и</w:t>
      </w:r>
      <w:r w:rsidR="007458AB" w:rsidRPr="00156CD9">
        <w:rPr>
          <w:rFonts w:ascii="Times New Roman" w:hAnsi="Times New Roman" w:cs="Times New Roman"/>
          <w:b/>
          <w:sz w:val="24"/>
          <w:szCs w:val="24"/>
        </w:rPr>
        <w:t xml:space="preserve"> включение в кадровый резерв государственных гражданских служащих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 xml:space="preserve">в Западно-Балтийском </w:t>
      </w:r>
      <w:r w:rsidR="007458AB" w:rsidRPr="00156CD9">
        <w:rPr>
          <w:rFonts w:ascii="Times New Roman" w:hAnsi="Times New Roman" w:cs="Times New Roman"/>
          <w:b/>
          <w:sz w:val="24"/>
          <w:szCs w:val="24"/>
        </w:rPr>
        <w:t>территориальном управлении Федерального агентства по рыболовству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810416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Pr="00AD531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на </w:t>
      </w:r>
      <w:r w:rsidRPr="00AD5313">
        <w:rPr>
          <w:rFonts w:ascii="Times New Roman" w:hAnsi="Times New Roman" w:cs="Times New Roman"/>
          <w:sz w:val="24"/>
          <w:szCs w:val="24"/>
          <w:u w:val="single"/>
        </w:rPr>
        <w:t xml:space="preserve">замещение вакантных должностей </w:t>
      </w:r>
      <w:r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по рыболовству</w:t>
      </w:r>
      <w:r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72D92" w:rsidRDefault="00D72D92" w:rsidP="00C345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810416" w:rsidRDefault="00810416" w:rsidP="00C345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D92" w:rsidRDefault="00D72D92" w:rsidP="00C345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15E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 отдел финансово-экономической работы и обеспечения деятельности:</w:t>
      </w:r>
    </w:p>
    <w:p w:rsidR="00810416" w:rsidRPr="00156CD9" w:rsidRDefault="00CD0737" w:rsidP="00C345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 заместитель начальника отдела</w:t>
      </w:r>
      <w:r w:rsidR="00D72D92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1.</w:t>
      </w:r>
    </w:p>
    <w:p w:rsidR="00B803B3" w:rsidRPr="00156CD9" w:rsidRDefault="00B803B3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596A" w:rsidRPr="00156CD9" w:rsidRDefault="0053596A" w:rsidP="007C28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CD0737">
        <w:rPr>
          <w:rFonts w:ascii="Times New Roman" w:hAnsi="Times New Roman" w:cs="Times New Roman"/>
          <w:sz w:val="24"/>
          <w:szCs w:val="24"/>
          <w:u w:val="single"/>
        </w:rPr>
        <w:t>Калининградский</w:t>
      </w:r>
      <w:r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53596A" w:rsidRDefault="00CD0737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</w:t>
      </w:r>
      <w:r w:rsidR="00EE5301" w:rsidRPr="00156CD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652E">
        <w:rPr>
          <w:rFonts w:ascii="Times New Roman" w:hAnsi="Times New Roman" w:cs="Times New Roman"/>
          <w:sz w:val="24"/>
          <w:szCs w:val="24"/>
        </w:rPr>
        <w:t>.</w:t>
      </w:r>
    </w:p>
    <w:p w:rsidR="008C508F" w:rsidRPr="00156CD9" w:rsidRDefault="008C508F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08F" w:rsidRDefault="008C508F" w:rsidP="008C5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отдел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организации рыболовства, согласования размещения объектов хозяйственной деятельности и надзора за воспроизводством водных биологических ресурсов и среды их обятания:</w:t>
      </w:r>
    </w:p>
    <w:p w:rsidR="008C508F" w:rsidRPr="00DA59E8" w:rsidRDefault="008C508F" w:rsidP="008C5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начальника отдела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A5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7F6DA6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53596A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соответствующие установленным законодательством Российской Федерации </w:t>
      </w:r>
      <w:r w:rsidR="0053596A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года N 79-ФЗ "О государственной гражданской службе Российской Федерации",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№166-ФЗ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E4B7B" w:rsidRPr="00156CD9" w:rsidRDefault="0021159D" w:rsidP="003E0234">
      <w:pPr>
        <w:numPr>
          <w:ilvl w:val="0"/>
          <w:numId w:val="1"/>
        </w:num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образованию и стажу работы</w:t>
      </w:r>
      <w:r w:rsidR="001E4B7B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3596A" w:rsidRPr="00156CD9" w:rsidRDefault="0053596A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E" w:rsidRPr="003216C0" w:rsidRDefault="00CD0737" w:rsidP="003E02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Заместитель начальника</w:t>
      </w:r>
      <w:r w:rsidR="00AD3E0E" w:rsidRPr="003216C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 xml:space="preserve"> отдела финансово-экономической работы и обеспечения деятельности</w:t>
      </w:r>
    </w:p>
    <w:p w:rsidR="00C677D5" w:rsidRPr="00156CD9" w:rsidRDefault="00AD3E0E" w:rsidP="003E02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образование,</w:t>
      </w:r>
      <w:r w:rsidR="0011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7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уровня бакалавриата.</w:t>
      </w:r>
      <w:r w:rsidR="0011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060" w:rsidRDefault="00112060" w:rsidP="00112060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51585" w:rsidRPr="00156CD9" w:rsidRDefault="00551585" w:rsidP="0055158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 заместителя начальника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551585" w:rsidRDefault="00551585" w:rsidP="00C33E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и общих принципов служебного поведения государственных гражданских служащих; правил и норм охраны труда, технической безопа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сности и противопожарной защиты;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Федерального закона от 05.04.2013 № 44-ФЗ «</w:t>
      </w:r>
      <w:r w:rsidRPr="005515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33EFE" w:rsidRP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основы налогового, трудового, гражданского законодательства;</w:t>
      </w:r>
      <w:r w:rsidR="00C33EFE" w:rsidRPr="00C33EFE">
        <w:t xml:space="preserve"> </w:t>
      </w:r>
      <w:r w:rsidR="00C33EFE" w:rsidRP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должностной регламент по замещаемой должности гос</w:t>
      </w:r>
      <w:r w:rsidR="005A4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ударственной гражданской службы.</w:t>
      </w:r>
    </w:p>
    <w:p w:rsidR="005A4BAF" w:rsidRPr="00551585" w:rsidRDefault="005A4BAF" w:rsidP="00C33E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33EFE" w:rsidRDefault="00775CB1" w:rsidP="00C33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Умения: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достигать результата; управлять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ениями; коммуникативные умения. Должен </w:t>
      </w:r>
      <w:r w:rsidR="00CA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 xml:space="preserve">знаниями   и умениями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064D">
        <w:rPr>
          <w:rFonts w:ascii="Times New Roman" w:hAnsi="Times New Roman" w:cs="Times New Roman"/>
          <w:sz w:val="24"/>
          <w:szCs w:val="24"/>
        </w:rPr>
        <w:t>бласти информационно-коммуникационных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>технологий (работа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>служебными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>документами в текстовом редакторе,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>электронными   таблицами, базами данных, информационно-коммуникационными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4D">
        <w:rPr>
          <w:rFonts w:ascii="Times New Roman" w:hAnsi="Times New Roman" w:cs="Times New Roman"/>
          <w:sz w:val="24"/>
          <w:szCs w:val="24"/>
        </w:rPr>
        <w:t>сетями, в   том числе сетью "Интернет</w:t>
      </w:r>
      <w:r w:rsidRPr="00C31662">
        <w:rPr>
          <w:rFonts w:ascii="Times New Roman" w:hAnsi="Times New Roman" w:cs="Times New Roman"/>
          <w:sz w:val="24"/>
          <w:szCs w:val="24"/>
        </w:rPr>
        <w:t>", в системе межведомственного электронного документооборота, управление электронной почтой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EFE" w:rsidRP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организации бухгалтерского учета финансово-хозяйственной деятельности управления, сохранности собственности, контролировать экономное использование материальных, трудовых и финансовых ресурсов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прием и 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первичной документации,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проведении инвентаризации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товарно-материальных ценностей,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согласовывать проекты нормативных правовых актов Управления и других документов, касающихся деятел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ьности Отдела, Управления,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работы по формированию, ведению и хранению базы 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бухгалтерской информации,</w:t>
      </w:r>
      <w:r w:rsidR="00C33EFE" w:rsidRP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сохранностью бухгалтерских документов, оформлять их в соответствии с установленны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порядком для передачи в архив,</w:t>
      </w:r>
      <w:r w:rsidR="00C33EFE" w:rsidRP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предупреждению недостач, незаконного расходования   денежных средств и товарно-материальных ценностей, нарушений финансового и хозя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йственного законодательства, </w:t>
      </w:r>
      <w:r w:rsidR="00C33EFE" w:rsidRPr="00775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работникам управления по вопросам бухгалтерского учета, отчетности</w:t>
      </w:r>
      <w:r w:rsid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4BAF" w:rsidRPr="00775CB1" w:rsidRDefault="005A4BAF" w:rsidP="00C33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0A" w:rsidRDefault="00551585" w:rsidP="00C33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Ответственность</w:t>
      </w:r>
      <w:r w:rsidR="00C33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33EFE" w:rsidRPr="00C33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отдела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несет ответственность за: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совершение дисциплинарного проступка, то есть за неисполнение </w:t>
      </w:r>
      <w:r w:rsidRPr="0015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или ненадлежащее исполнение им по его вине возложенных на него </w:t>
      </w:r>
      <w:r w:rsidRPr="0015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должностных обязанностей в </w:t>
      </w:r>
      <w:r w:rsidRPr="0015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пределах, определенных Федеральным законом о гражданской службе;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Управления, несоблюдение трудовой дисциплины, правил и норм по охране труда, техники безопасности и противопожарной безопасности, порядка работы со служебной информацией, настоящего должностного Регламента;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совершенные им в процессе осуществления своей деятельности правонарушений в пределах, определенных административным, </w:t>
      </w:r>
      <w:r w:rsidRPr="0015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гражданским и уголовным законодательством Российской Федерации;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причинение ущерба в случае </w:t>
      </w:r>
      <w:r w:rsidRPr="0015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не обеспечения сохранности имущества, находящегося в его распоряжении (материальная ответственность) </w:t>
      </w:r>
      <w:r w:rsidRPr="0015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– </w:t>
      </w:r>
      <w:r w:rsidRPr="0015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пределах, определенных гражданскими </w:t>
      </w:r>
      <w:r w:rsidRPr="0015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уголовным законодательством Российской Федерации; в соответствии с законодательством </w:t>
      </w:r>
      <w:r w:rsidR="00A46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Российской Федерации за разглашение государственной тайны и иной охраняемой законом тайны.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 начальника отдела, ру</w:t>
      </w:r>
      <w:r w:rsidR="00CA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ководителя Управления к заместителю начальника отдела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за неисполнение или ненадлежащее </w:t>
      </w:r>
      <w:r w:rsidRPr="00156C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исполнение по его вине возложенных на него должностных обязанностей </w:t>
      </w:r>
      <w:r w:rsidRPr="0015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могут применяться следующие дисциплинарные взыскания: </w:t>
      </w:r>
      <w:r w:rsidRPr="0015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замечание;</w:t>
      </w:r>
      <w:r w:rsidRPr="0015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выговор; предупреждение о неполном должностном соответствии; освобождение от замещаемой должности гражданской службы; </w:t>
      </w:r>
      <w:r w:rsidR="00D962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увольнение с гражданской службы.</w:t>
      </w:r>
    </w:p>
    <w:p w:rsidR="00C252EA" w:rsidRDefault="00C252EA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33EFE" w:rsidRDefault="00C33EFE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6D3358" w:rsidRDefault="00D86138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 xml:space="preserve"> Н</w:t>
      </w:r>
      <w:r w:rsidR="00CA67E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 xml:space="preserve">ачальник </w:t>
      </w:r>
      <w:r w:rsidR="00CA67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алининградского межрайонного отдела государственного контроля, надзора, охраны водных биологических ресурсов</w:t>
      </w:r>
    </w:p>
    <w:p w:rsidR="005A4BAF" w:rsidRDefault="005A4BAF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A4BAF" w:rsidRDefault="005A4BAF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3358" w:rsidRDefault="006D3358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Квалификационные требования: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должности </w:t>
      </w:r>
      <w:r w:rsidR="00D86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A4BAF" w:rsidRDefault="005A4BAF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B86" w:rsidRDefault="006D3358" w:rsidP="00037B86">
      <w:pPr>
        <w:pStyle w:val="aa"/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Знания: </w:t>
      </w:r>
      <w:r w:rsidR="00037B86">
        <w:rPr>
          <w:rFonts w:ascii="Times New Roman" w:hAnsi="Times New Roman" w:cs="Times New Roman"/>
          <w:bCs/>
          <w:sz w:val="24"/>
          <w:szCs w:val="24"/>
        </w:rPr>
        <w:t xml:space="preserve">должен обладать </w:t>
      </w:r>
      <w:r w:rsidR="00037B86" w:rsidRPr="00037B86">
        <w:rPr>
          <w:rFonts w:ascii="Times New Roman" w:hAnsi="Times New Roman" w:cs="Times New Roman"/>
          <w:bCs/>
          <w:sz w:val="24"/>
          <w:szCs w:val="24"/>
        </w:rPr>
        <w:t>знанием государственного языка Россий</w:t>
      </w:r>
      <w:r w:rsidR="00037B86">
        <w:rPr>
          <w:rFonts w:ascii="Times New Roman" w:hAnsi="Times New Roman" w:cs="Times New Roman"/>
          <w:bCs/>
          <w:sz w:val="24"/>
          <w:szCs w:val="24"/>
        </w:rPr>
        <w:t xml:space="preserve">ской Федерации (русского языка </w:t>
      </w:r>
      <w:r w:rsidR="00037B86" w:rsidRPr="00037B86">
        <w:rPr>
          <w:rFonts w:ascii="Times New Roman" w:hAnsi="Times New Roman" w:cs="Times New Roman"/>
          <w:bCs/>
          <w:sz w:val="24"/>
          <w:szCs w:val="24"/>
        </w:rPr>
        <w:t>знаниями основ: Конституции Российской Федерации; Федерального закона от 27 июля 2004г. № 79-ФЗ «О государственной гражданской службе Российской Федерации»; Федерального закона от 25 декабря 2008г. № 273-ФЗ «О противодействии коррупции»;</w:t>
      </w:r>
      <w:r w:rsidR="002125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52D" w:rsidRPr="0021252D">
        <w:rPr>
          <w:rFonts w:ascii="Times New Roman" w:hAnsi="Times New Roman" w:cs="Times New Roman"/>
          <w:bCs/>
          <w:sz w:val="24"/>
          <w:szCs w:val="24"/>
        </w:rPr>
        <w:t>знаниями и умениями в области информационно-коммуникационных технологий (работа со служебными документами в текстовом редакторе, с электронными таблицами, базами данных, информационно-коммуникационными сетями, в том числе сетью «Интернет», в системе межведомственного электронного документооборота, управление электронной почтой).</w:t>
      </w:r>
    </w:p>
    <w:p w:rsidR="005A4BAF" w:rsidRDefault="005A4BAF" w:rsidP="00037B86">
      <w:pPr>
        <w:pStyle w:val="aa"/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3358" w:rsidRDefault="006D3358" w:rsidP="006D3358">
      <w:pPr>
        <w:pStyle w:val="aa"/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358">
        <w:rPr>
          <w:rFonts w:ascii="Times New Roman" w:hAnsi="Times New Roman" w:cs="Times New Roman"/>
          <w:b/>
          <w:bCs/>
          <w:sz w:val="24"/>
          <w:szCs w:val="24"/>
        </w:rPr>
        <w:t xml:space="preserve">Умения: </w:t>
      </w:r>
      <w:r w:rsidRPr="006D3358">
        <w:rPr>
          <w:rFonts w:ascii="Times New Roman" w:hAnsi="Times New Roman" w:cs="Times New Roman"/>
          <w:bCs/>
          <w:sz w:val="24"/>
          <w:szCs w:val="24"/>
        </w:rPr>
        <w:t>мыслить системно; планировать, рационально использовать служебное время и достигать результата; управлять измен</w:t>
      </w:r>
      <w:r w:rsidR="00DE6E32">
        <w:rPr>
          <w:rFonts w:ascii="Times New Roman" w:hAnsi="Times New Roman" w:cs="Times New Roman"/>
          <w:bCs/>
          <w:sz w:val="24"/>
          <w:szCs w:val="24"/>
        </w:rPr>
        <w:t xml:space="preserve">ениями; коммуникативные умения; </w:t>
      </w:r>
      <w:r w:rsidRPr="006D3358">
        <w:rPr>
          <w:rFonts w:ascii="Times New Roman" w:hAnsi="Times New Roman" w:cs="Times New Roman"/>
          <w:bCs/>
          <w:sz w:val="24"/>
          <w:szCs w:val="24"/>
        </w:rPr>
        <w:t>правленческие умения: умение руководить подчиненными, эффективно планировать, организовывать работу и контролировать ее выполнение; умение оперативно принимать и реализ</w:t>
      </w:r>
      <w:r w:rsidR="0021252D">
        <w:rPr>
          <w:rFonts w:ascii="Times New Roman" w:hAnsi="Times New Roman" w:cs="Times New Roman"/>
          <w:bCs/>
          <w:sz w:val="24"/>
          <w:szCs w:val="24"/>
        </w:rPr>
        <w:t>овывать управленческие решения. С</w:t>
      </w:r>
      <w:r w:rsidR="0021252D" w:rsidRPr="0021252D">
        <w:rPr>
          <w:rFonts w:ascii="Times New Roman" w:hAnsi="Times New Roman" w:cs="Times New Roman"/>
          <w:bCs/>
          <w:sz w:val="24"/>
          <w:szCs w:val="24"/>
        </w:rPr>
        <w:t>оставлять протоколы об административных правонарушениях;</w:t>
      </w:r>
      <w:r w:rsidR="00DE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E32" w:rsidRPr="00DE6E32">
        <w:rPr>
          <w:rFonts w:ascii="Times New Roman" w:hAnsi="Times New Roman" w:cs="Times New Roman"/>
          <w:bCs/>
          <w:sz w:val="24"/>
          <w:szCs w:val="24"/>
        </w:rPr>
        <w:t>в пределах своей компетенции качественно и своевременно оформлять служебную документацию по направлению деятельности Отдела</w:t>
      </w:r>
      <w:r w:rsidR="00DE6E3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E6E32" w:rsidRPr="00DE6E32">
        <w:rPr>
          <w:rFonts w:ascii="Times New Roman" w:hAnsi="Times New Roman" w:cs="Times New Roman"/>
          <w:bCs/>
          <w:sz w:val="24"/>
          <w:szCs w:val="24"/>
        </w:rPr>
        <w:t>эффективного сотрудничать с коллегами и подчиненными, квалифицированно работать с людьми по недопущению личностных конфликтов</w:t>
      </w:r>
      <w:r w:rsidR="00DE6E3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E6E32" w:rsidRPr="00DE6E32">
        <w:rPr>
          <w:rFonts w:ascii="Times New Roman" w:hAnsi="Times New Roman" w:cs="Times New Roman"/>
          <w:bCs/>
          <w:sz w:val="24"/>
          <w:szCs w:val="24"/>
        </w:rPr>
        <w:t>систематизировать и структурировать информацию, работать со служебными документами;</w:t>
      </w:r>
    </w:p>
    <w:p w:rsidR="005A4BAF" w:rsidRPr="006D3358" w:rsidRDefault="005A4BAF" w:rsidP="006D3358">
      <w:pPr>
        <w:pStyle w:val="aa"/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07F" w:rsidRPr="00CE607F" w:rsidRDefault="006D3358" w:rsidP="005A4BA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3358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07F" w:rsidRPr="00CE607F">
        <w:rPr>
          <w:rFonts w:ascii="Times New Roman" w:hAnsi="Times New Roman"/>
          <w:color w:val="000000"/>
          <w:sz w:val="24"/>
          <w:szCs w:val="24"/>
        </w:rPr>
        <w:t>Основные права и обязанности гражданского служащего предусмотрены статьями 14, 15 Федерального закона от 27 июля 2004 года № 79-ФЗ «О государственной гражданской службе Российской Федерации»: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Начальник Отдела имеет право на: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обеспечение надлежащих организационно-технических условий, необходимых для исполнения своих должностных обязанностей;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отдых, обеспечиваемый установлением нормальной продолжительности служебного времени, предоставлением выходных дней и не рабочих праздничных дней, а также ежегодных оплачиваемых основного и дополнительных отпусков;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о совершенствовании деятельности Управления и отдела;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о совершенствовании деятельности Отдела, Управления и подведомственных организаций;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доступ в установленном порядке в связи с исполнением должностных обязанностей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lastRenderedPageBreak/>
        <w:t>в государственные органы, органы местного самоуправления, общественные объединения и иные организации;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ознакомление с отзывами о своей профессиональной служебной деятельности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и другими документами до внесения их в личное дело, материалами личного дела,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а также на приобщение к личному делу его</w:t>
      </w:r>
      <w:r w:rsidR="00CA67E9">
        <w:rPr>
          <w:rFonts w:ascii="Times New Roman" w:hAnsi="Times New Roman"/>
          <w:color w:val="000000"/>
          <w:sz w:val="24"/>
          <w:szCs w:val="24"/>
        </w:rPr>
        <w:t xml:space="preserve"> письменных объяснений и других </w:t>
      </w:r>
      <w:r w:rsidRPr="00CE607F">
        <w:rPr>
          <w:rFonts w:ascii="Times New Roman" w:hAnsi="Times New Roman"/>
          <w:color w:val="000000"/>
          <w:sz w:val="24"/>
          <w:szCs w:val="24"/>
        </w:rPr>
        <w:t>документов и материалов;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защиту персональных сведений;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должностной рост на конкурсной основе;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профессиональную переподготовку, повышение квалификации и стажировку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в порядке, установленном Федеральным законом о гражданской службе и другими федеральными законами;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-защиту своих прав и законных интересов на гражданской службе, включая обжалование в суде их нарушения;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медицинское страхование в соответствии с Федеральным законом о гражданской службе и федеральным законом о медицинском страховании государственных служащих Российской Федерации;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государственное пенсионное обеспечение в соответствии с федеральным законом;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принимать решения или участвовать в их подготовке в соответствии с должностными обязанностями.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осуществление прав, предусмотренных законодательством о государственной гражданской службе и иных федеральных законов;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с предварительным уведомлением представителя нанимателя – выполнение иной оплачиваемой работы, если это не повлечет за собой конфликт интересов;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получение поступающих в Управление правовых актов по вопросам, относящимся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к компетенции Отдела;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и физическим лицам, подведомственным организациям по вопросам, отнесенным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к сфере ведения Отдела;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получение при исполнении своих обязанностей государственной защиты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осуществление в пределах своей компетенции иных действий, не противоречащих законодательству Российской Федерации и необходимых для реализации своих полномочий;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принятие решений в соответствии с должностными обязанностями;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использование иных прав, предоставленных действующим законодательством Российской Федерации и служебным контрактом;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 xml:space="preserve">- ознакомление с должностным регламентом и иными документами в соответствии </w:t>
      </w:r>
    </w:p>
    <w:p w:rsidR="00CE607F" w:rsidRP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с ч. 2 ст. 14 Федерального закона от 27.04.2004 № 79-ФЗ «О государственной службу Российской Федерации» и иными документами, определяющими его права и обязанности по замещающей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D3358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07F">
        <w:rPr>
          <w:rFonts w:ascii="Times New Roman" w:hAnsi="Times New Roman"/>
          <w:color w:val="000000"/>
          <w:sz w:val="24"/>
          <w:szCs w:val="24"/>
        </w:rPr>
        <w:t>- обеспечение надлежащих организационно-технических условий, необходимых для исполнения своих должностных обязанностей.</w:t>
      </w:r>
    </w:p>
    <w:p w:rsid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607F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607F" w:rsidRPr="006D3358" w:rsidRDefault="00CE607F" w:rsidP="00CE60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E607F" w:rsidRDefault="00CE607F" w:rsidP="004D0CC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E60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Начальник отдела отдел организации рыболовства, согласования размещения объектов хозяйственной деятельности</w:t>
      </w:r>
      <w:r w:rsidR="00CA67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надзора за воспроизводством </w:t>
      </w:r>
      <w:bookmarkStart w:id="0" w:name="_GoBack"/>
      <w:bookmarkEnd w:id="0"/>
      <w:r w:rsidRPr="00CE60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водных биологических ресурсов </w:t>
      </w:r>
    </w:p>
    <w:p w:rsidR="004D0CC4" w:rsidRDefault="004D0CC4" w:rsidP="004D0CC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4D0CC4" w:rsidRPr="00156CD9" w:rsidRDefault="004D0CC4" w:rsidP="004D0CC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7F" w:rsidRPr="00CE607F" w:rsidRDefault="005A4BA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CE607F" w:rsidRPr="00CE6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обладать следующими функциональными умениями: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пределах своей компетенции качественно и своевременно оформлять служебную документацию по направлению деятельности отдела;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делегирования полномочий подчиненным;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эффективного сотрудничества с коллегами и подчиненными, квалифицированной работы с людьми по недопущению личностных конфликтов;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систематизации и структурирования информации, работы со служебными документами;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с внутренними и периферийными устройствами компьютера, с информационно-коммуникационными сетями, в том числе сетью Интернет;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управления электронной почтой;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в операционной системе, в текстовом редакторе, с электронными таблицами, с базами данных.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основы административного, трудового, гражданского и уголовного законодательства;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должностного регламента по замещаемой должности государственной гражданской службы;</w:t>
      </w:r>
    </w:p>
    <w:p w:rsidR="00CE607F" w:rsidRPr="00CE607F" w:rsidRDefault="0071618E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="00CE607F"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регламентов Федерального агентства по рыболовству по предоставлению государственных услуг по направлениям деятельности отдела;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Положения о Западно-Балтийском территориальном управлении Росрыболовства, утвержденного приказом Росрыболовства;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Положения об отделе организации рыболовства, согласования размещения объектов хозяйственной деятельности и надзора за воспроизводством водных биологических ресурсов и среды их обитания, утвержденное приказом руководителя Управления;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функций отдела организации рыболовства, согласования размещения объектов хозяйственной деятельности и надзора за воспроизводством водных биологических ресурсов и среды их обитания;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принципов формирования и оценки эффективности деятельности отдела организации рыболовства, согласования размещения объектов хозяйственной деятельности и надзора за воспроизводством водных биологических ресурсов и среды их обитания.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Отдела</w:t>
      </w: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-оформление, выдача разрешений на вылов (добычу) водных биологических ресурсов в территориальном море и исключительной экономической зоне Российской Федерации в 26 п/р Балтийского моря, Калининградском (Вислинском) и Куршском заливах и внутренних водных объектах Калининградской области;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договоров пользования водными биологическими ресурсами, общий допустимый улов которых не устанавливается;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документа, подтверждающего, что рыбная и иная продукция из водных биологических ресурсов не подвергалась иным операциям, кроме выгрузки, перегрузки или иной операции, предназначенной для сохранения ее в первоначальном состоянии, и оставалась под надзором компетентных органов Российской Федерации;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участие в процедуре принудительного прекращения права на добычу (вылов) ВБР, расторжения договора о закреплении долей квот добычи (вылова) водных биологических ресурсов в установленном законодательством Российской Федерации в области рыболовства порядке;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участие в проведении аукциона по продаже права на заключение договора о закреплении долей квот добычи (вылова) водных биологических ресурсов;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сбор, обобщение, анализ сведений о вылове водных биологических ресурсов в соответствии с выданными разрешениями на добычу (вылов) ВБР;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сбор, первичная обработка, обобщение, направление заверенных копий в ФГБУ ЦСМС квартальных форм федерального статистического наблюдения № 1-П «Рыба»;</w:t>
      </w:r>
    </w:p>
    <w:p w:rsidR="00CE607F" w:rsidRPr="00CE607F" w:rsidRDefault="00CE607F" w:rsidP="0071618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сертификатов на уловы водных биологических ресурсов;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-согласование проектов нормативов допустимых сбросов (НДС) веществ и микроорганизмов в водные объекты;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проектов и условий решений и договоров о предоставлении водных объектов в пользование;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воспроизводства водных биологических ресурсов;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участие в проведении конкурсов на право пользования рыбопромысловыми участками для осуществления рыболовства;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участие в проведении конкурсов (аукционов) на право пользования рыбоводными участками для осуществления рыболовства;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договоров на выполнение работ по искусственному воспроизводству водных биологических ресурсов;</w:t>
      </w:r>
    </w:p>
    <w:p w:rsidR="00CE607F" w:rsidRP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организации и проведении мероприятий в рамках межправительственных соглашений по вопросам компетенции Отдела;</w:t>
      </w:r>
    </w:p>
    <w:p w:rsidR="00CE607F" w:rsidRDefault="00CE607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 нарушений рыбоохранного законодательства Российской Федерации в области рыболовства и сохранения водных биологических ресурсов при обороте рыбы, выловленной в 26 п/р Балтийского моря и внутренних в</w:t>
      </w:r>
      <w:r w:rsidR="005A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одных объектах Калининградской </w:t>
      </w:r>
      <w:r w:rsidRPr="00C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5A4BAF" w:rsidRPr="00CE607F" w:rsidRDefault="005A4BAF" w:rsidP="00CE60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7F" w:rsidRPr="00156CD9" w:rsidRDefault="00CE607F" w:rsidP="005A4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государственной гражданской службы определены Федеральным законом от 27.07.2004 года № 79-ФЗ «О государственной гражданской службе Российской Федерации».</w:t>
      </w:r>
    </w:p>
    <w:p w:rsidR="00CE607F" w:rsidRPr="00156CD9" w:rsidRDefault="00CE607F" w:rsidP="005A4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7F" w:rsidRDefault="00CE607F" w:rsidP="005A4BAF">
      <w:pPr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7F" w:rsidRPr="00156CD9" w:rsidRDefault="00CE607F" w:rsidP="005A4BAF">
      <w:pPr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7F" w:rsidRPr="00156CD9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CE607F" w:rsidRPr="00156CD9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07F" w:rsidRPr="00156CD9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CE607F" w:rsidRPr="006C37BA" w:rsidRDefault="00CE607F" w:rsidP="005A4BAF">
      <w:pPr>
        <w:tabs>
          <w:tab w:val="center" w:pos="4677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CE607F" w:rsidRPr="000F73E6" w:rsidRDefault="00CE607F" w:rsidP="005A4BAF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607F" w:rsidRPr="006C37BA" w:rsidRDefault="00CE607F" w:rsidP="005A4BAF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E607F" w:rsidRPr="006C37BA" w:rsidRDefault="00CE607F" w:rsidP="005A4BAF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CE607F" w:rsidRPr="00156CD9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CE607F" w:rsidRPr="006C37BA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sz w:val="10"/>
          <w:szCs w:val="10"/>
        </w:rPr>
      </w:pPr>
    </w:p>
    <w:p w:rsidR="00CE607F" w:rsidRDefault="00CE607F" w:rsidP="005A4BAF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CE607F" w:rsidRPr="006C37BA" w:rsidRDefault="00CE607F" w:rsidP="005A4BAF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E607F" w:rsidRPr="00156CD9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CE607F" w:rsidRPr="006C37BA" w:rsidRDefault="00CE607F" w:rsidP="005A4BA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E607F" w:rsidRPr="00156CD9" w:rsidRDefault="00CE607F" w:rsidP="005A4BAF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</w:t>
      </w:r>
      <w:r w:rsidR="005A4BAF">
        <w:rPr>
          <w:rFonts w:ascii="Times New Roman" w:hAnsi="Times New Roman" w:cs="Times New Roman"/>
          <w:sz w:val="24"/>
          <w:szCs w:val="24"/>
        </w:rPr>
        <w:t xml:space="preserve">роводится конкурс на включение </w:t>
      </w:r>
      <w:r w:rsidRPr="00156CD9">
        <w:rPr>
          <w:rFonts w:ascii="Times New Roman" w:hAnsi="Times New Roman" w:cs="Times New Roman"/>
          <w:sz w:val="24"/>
          <w:szCs w:val="24"/>
        </w:rPr>
        <w:t xml:space="preserve">в кадровый резерв) составляется перечень вопросов по каждой вакантной должности гражданской службы (группе </w:t>
      </w:r>
      <w:r w:rsidR="0071618E">
        <w:rPr>
          <w:rFonts w:ascii="Times New Roman" w:hAnsi="Times New Roman" w:cs="Times New Roman"/>
          <w:sz w:val="24"/>
          <w:szCs w:val="24"/>
        </w:rPr>
        <w:t xml:space="preserve">должностей гражданской службы, </w:t>
      </w:r>
      <w:r w:rsidRPr="00156CD9">
        <w:rPr>
          <w:rFonts w:ascii="Times New Roman" w:hAnsi="Times New Roman" w:cs="Times New Roman"/>
          <w:sz w:val="24"/>
          <w:szCs w:val="24"/>
        </w:rPr>
        <w:t xml:space="preserve">по которой проводится конкурс на включение в кадровый резерв). </w:t>
      </w:r>
    </w:p>
    <w:p w:rsidR="00CE607F" w:rsidRPr="00156CD9" w:rsidRDefault="00CE607F" w:rsidP="005A4BAF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кадровый резерв. О результатах проведения предварительного индивидуального с</w:t>
      </w:r>
      <w:r w:rsidR="005A4BAF">
        <w:rPr>
          <w:rFonts w:ascii="Times New Roman" w:hAnsi="Times New Roman" w:cs="Times New Roman"/>
          <w:sz w:val="24"/>
          <w:szCs w:val="24"/>
        </w:rPr>
        <w:t>обеседовани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CE607F" w:rsidRPr="006C37BA" w:rsidRDefault="00CE607F" w:rsidP="005A4BAF">
      <w:pPr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E607F" w:rsidRPr="00B422EC" w:rsidRDefault="00CE607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5A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декабря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– </w:t>
      </w:r>
      <w:r w:rsidR="005A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 января 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E607F" w:rsidRPr="00B422EC" w:rsidRDefault="00CE607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CE607F" w:rsidRDefault="00CE607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3, в рабочие дни с 08.30 до 16.00 часов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пятницу до 15.00).</w:t>
      </w:r>
      <w:r w:rsidR="0071618E" w:rsidRPr="0071618E">
        <w:t xml:space="preserve"> </w:t>
      </w:r>
      <w:r w:rsidR="0071618E" w:rsidRPr="00716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всем вопросам обращаться по тел.: 99-38-48</w:t>
      </w:r>
      <w:r w:rsidR="00716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1618E" w:rsidRPr="00B422EC" w:rsidRDefault="0071618E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07F" w:rsidRPr="00156CD9" w:rsidRDefault="00CE607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оценивает кандидатов на основании представленных ими документов об образовании, прохождении гражданской или иной 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CE607F" w:rsidRPr="00156CD9" w:rsidRDefault="00CE607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CE607F" w:rsidRDefault="00CE607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71618E" w:rsidRDefault="0071618E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18E" w:rsidRDefault="0071618E" w:rsidP="0071618E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18E" w:rsidRPr="00703478" w:rsidRDefault="0071618E" w:rsidP="0071618E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 xml:space="preserve"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Федерации», а также 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Pr="00817F6A">
        <w:rPr>
          <w:rFonts w:ascii="Times New Roman" w:hAnsi="Times New Roman" w:cs="Times New Roman"/>
          <w:sz w:val="24"/>
          <w:szCs w:val="24"/>
        </w:rPr>
        <w:t>от 11.07.2018 г. № 138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BAF" w:rsidRPr="00156CD9" w:rsidRDefault="005A4BAF" w:rsidP="005A4BAF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AB0" w:rsidRPr="00703478" w:rsidRDefault="00273AB0" w:rsidP="005A4BAF">
      <w:pPr>
        <w:suppressAutoHyphens/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64" w:rsidRDefault="000F5364" w:rsidP="00313FC0">
      <w:pPr>
        <w:spacing w:after="0" w:line="240" w:lineRule="auto"/>
      </w:pPr>
      <w:r>
        <w:separator/>
      </w:r>
    </w:p>
  </w:endnote>
  <w:endnote w:type="continuationSeparator" w:id="0">
    <w:p w:rsidR="000F5364" w:rsidRDefault="000F5364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64" w:rsidRDefault="000F5364" w:rsidP="00313FC0">
      <w:pPr>
        <w:spacing w:after="0" w:line="240" w:lineRule="auto"/>
      </w:pPr>
      <w:r>
        <w:separator/>
      </w:r>
    </w:p>
  </w:footnote>
  <w:footnote w:type="continuationSeparator" w:id="0">
    <w:p w:rsidR="000F5364" w:rsidRDefault="000F5364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98"/>
    <w:rsid w:val="00022F63"/>
    <w:rsid w:val="00034E2D"/>
    <w:rsid w:val="00037B86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4900"/>
    <w:rsid w:val="000E6142"/>
    <w:rsid w:val="000F4E84"/>
    <w:rsid w:val="000F5364"/>
    <w:rsid w:val="000F73E6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40B4"/>
    <w:rsid w:val="001F78A3"/>
    <w:rsid w:val="00201E5A"/>
    <w:rsid w:val="0021159D"/>
    <w:rsid w:val="0021252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75D8"/>
    <w:rsid w:val="003414DF"/>
    <w:rsid w:val="00347034"/>
    <w:rsid w:val="00353AEF"/>
    <w:rsid w:val="00354820"/>
    <w:rsid w:val="0036346C"/>
    <w:rsid w:val="0036417A"/>
    <w:rsid w:val="003665ED"/>
    <w:rsid w:val="003909E6"/>
    <w:rsid w:val="00393FE3"/>
    <w:rsid w:val="003A6A69"/>
    <w:rsid w:val="003C0A0C"/>
    <w:rsid w:val="003C0C09"/>
    <w:rsid w:val="003C4C53"/>
    <w:rsid w:val="003D7257"/>
    <w:rsid w:val="003E0234"/>
    <w:rsid w:val="003E1A17"/>
    <w:rsid w:val="003E4293"/>
    <w:rsid w:val="00406811"/>
    <w:rsid w:val="004157D2"/>
    <w:rsid w:val="00417C1A"/>
    <w:rsid w:val="00423A0A"/>
    <w:rsid w:val="00441977"/>
    <w:rsid w:val="00444D7F"/>
    <w:rsid w:val="004466D0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53F1"/>
    <w:rsid w:val="004A5A59"/>
    <w:rsid w:val="004A6EE4"/>
    <w:rsid w:val="004A7BCD"/>
    <w:rsid w:val="004B6E65"/>
    <w:rsid w:val="004D0CC4"/>
    <w:rsid w:val="004D2D90"/>
    <w:rsid w:val="004D4C8E"/>
    <w:rsid w:val="004E384A"/>
    <w:rsid w:val="004E4F97"/>
    <w:rsid w:val="004E70C2"/>
    <w:rsid w:val="00503D9E"/>
    <w:rsid w:val="00503E12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ACA"/>
    <w:rsid w:val="00587C07"/>
    <w:rsid w:val="005A4BAF"/>
    <w:rsid w:val="005B0EFD"/>
    <w:rsid w:val="005B71F6"/>
    <w:rsid w:val="005C583D"/>
    <w:rsid w:val="005D0250"/>
    <w:rsid w:val="005D709B"/>
    <w:rsid w:val="005E2AA6"/>
    <w:rsid w:val="005F0055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A1BD0"/>
    <w:rsid w:val="006A4691"/>
    <w:rsid w:val="006A5EFF"/>
    <w:rsid w:val="006A6D99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579C"/>
    <w:rsid w:val="00703478"/>
    <w:rsid w:val="007067D9"/>
    <w:rsid w:val="0071439F"/>
    <w:rsid w:val="0071618E"/>
    <w:rsid w:val="00722079"/>
    <w:rsid w:val="00723993"/>
    <w:rsid w:val="007339E9"/>
    <w:rsid w:val="007458AB"/>
    <w:rsid w:val="00746DE8"/>
    <w:rsid w:val="00747D1C"/>
    <w:rsid w:val="00754591"/>
    <w:rsid w:val="00767DC6"/>
    <w:rsid w:val="00770084"/>
    <w:rsid w:val="00773F3E"/>
    <w:rsid w:val="00775CB1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C15BF"/>
    <w:rsid w:val="008C508F"/>
    <w:rsid w:val="008D2ED3"/>
    <w:rsid w:val="008D3517"/>
    <w:rsid w:val="009070B8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44D5"/>
    <w:rsid w:val="009948DC"/>
    <w:rsid w:val="00995F52"/>
    <w:rsid w:val="009A463B"/>
    <w:rsid w:val="009D1B10"/>
    <w:rsid w:val="009D1DBF"/>
    <w:rsid w:val="009D387D"/>
    <w:rsid w:val="009D3D89"/>
    <w:rsid w:val="009D6C02"/>
    <w:rsid w:val="009E42AC"/>
    <w:rsid w:val="009E5974"/>
    <w:rsid w:val="009F0225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57D9"/>
    <w:rsid w:val="00A86F09"/>
    <w:rsid w:val="00A9649B"/>
    <w:rsid w:val="00AA4830"/>
    <w:rsid w:val="00AD3E0E"/>
    <w:rsid w:val="00AD5313"/>
    <w:rsid w:val="00AE7F86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33EFE"/>
    <w:rsid w:val="00C345CF"/>
    <w:rsid w:val="00C45E0D"/>
    <w:rsid w:val="00C538AA"/>
    <w:rsid w:val="00C677D5"/>
    <w:rsid w:val="00C817B0"/>
    <w:rsid w:val="00C82AA4"/>
    <w:rsid w:val="00C85105"/>
    <w:rsid w:val="00C91CBF"/>
    <w:rsid w:val="00CA67E9"/>
    <w:rsid w:val="00CB4404"/>
    <w:rsid w:val="00CD0737"/>
    <w:rsid w:val="00CD10CE"/>
    <w:rsid w:val="00CD3082"/>
    <w:rsid w:val="00CD3C31"/>
    <w:rsid w:val="00CE607F"/>
    <w:rsid w:val="00CF3E29"/>
    <w:rsid w:val="00CF43A9"/>
    <w:rsid w:val="00D04389"/>
    <w:rsid w:val="00D1652E"/>
    <w:rsid w:val="00D25723"/>
    <w:rsid w:val="00D375CB"/>
    <w:rsid w:val="00D620A6"/>
    <w:rsid w:val="00D72D92"/>
    <w:rsid w:val="00D768CB"/>
    <w:rsid w:val="00D80133"/>
    <w:rsid w:val="00D86138"/>
    <w:rsid w:val="00D86FC3"/>
    <w:rsid w:val="00D9197E"/>
    <w:rsid w:val="00D962C0"/>
    <w:rsid w:val="00DA1CAA"/>
    <w:rsid w:val="00DA59E8"/>
    <w:rsid w:val="00DC1B92"/>
    <w:rsid w:val="00DD625C"/>
    <w:rsid w:val="00DE6E32"/>
    <w:rsid w:val="00DF1920"/>
    <w:rsid w:val="00E127A2"/>
    <w:rsid w:val="00E17D22"/>
    <w:rsid w:val="00E21190"/>
    <w:rsid w:val="00E2262A"/>
    <w:rsid w:val="00E33B5B"/>
    <w:rsid w:val="00E51125"/>
    <w:rsid w:val="00E541FD"/>
    <w:rsid w:val="00E71529"/>
    <w:rsid w:val="00E71904"/>
    <w:rsid w:val="00E767E2"/>
    <w:rsid w:val="00E871BB"/>
    <w:rsid w:val="00E90A21"/>
    <w:rsid w:val="00E95170"/>
    <w:rsid w:val="00EB120D"/>
    <w:rsid w:val="00EB3661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569E4"/>
    <w:rsid w:val="00F6231C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F045A-ABC1-450A-9763-B3C42A3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7705-2C95-463E-BD15-E7640DF2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3</cp:revision>
  <cp:lastPrinted>2017-10-23T09:33:00Z</cp:lastPrinted>
  <dcterms:created xsi:type="dcterms:W3CDTF">2022-12-20T12:38:00Z</dcterms:created>
  <dcterms:modified xsi:type="dcterms:W3CDTF">2022-12-20T14:20:00Z</dcterms:modified>
</cp:coreProperties>
</file>